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D39BA" w14:textId="7C2200D2" w:rsidR="00B710B0" w:rsidRDefault="0000000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Navržený rozsah</w:t>
      </w:r>
      <w:r w:rsidR="00EF457C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IG průzkumu pro stavby VHO v k.ú. </w:t>
      </w:r>
      <w:r w:rsidR="00D908EE">
        <w:rPr>
          <w:rFonts w:ascii="Arial" w:hAnsi="Arial" w:cs="Arial"/>
          <w:b/>
          <w:bCs/>
          <w:sz w:val="28"/>
          <w:szCs w:val="28"/>
        </w:rPr>
        <w:t>Páleček</w:t>
      </w:r>
    </w:p>
    <w:p w14:paraId="057C45E1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w14:paraId="0B9169C9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4EDD292F" w14:textId="74FE6B60" w:rsidR="00295068" w:rsidRDefault="0029506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z důvodu možné účasti projektanta VHO při realizaci sond.</w:t>
      </w:r>
    </w:p>
    <w:p w14:paraId="6493FB77" w14:textId="7BA3AF1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Likvidace pracoviště zpětným záhozem průzkumných sond</w:t>
      </w:r>
      <w:r w:rsidR="00295068">
        <w:rPr>
          <w:rFonts w:ascii="Arial" w:hAnsi="Arial" w:cs="Arial"/>
          <w:b/>
          <w:bCs/>
          <w:sz w:val="20"/>
          <w:szCs w:val="20"/>
        </w:rPr>
        <w:t>.</w:t>
      </w:r>
    </w:p>
    <w:p w14:paraId="61903D84" w14:textId="77777777" w:rsidR="00B710B0" w:rsidRDefault="00B710B0">
      <w:pPr>
        <w:rPr>
          <w:rFonts w:ascii="Arial" w:hAnsi="Arial" w:cs="Arial"/>
          <w:b/>
          <w:bCs/>
          <w:sz w:val="20"/>
          <w:szCs w:val="20"/>
        </w:rPr>
      </w:pPr>
    </w:p>
    <w:p w14:paraId="1B7ECB99" w14:textId="04DF3AF3" w:rsidR="00B710B0" w:rsidRDefault="00000000" w:rsidP="00EF457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 w:rsidR="00EF457C">
        <w:rPr>
          <w:rFonts w:ascii="Arial" w:hAnsi="Arial" w:cs="Arial"/>
          <w:b/>
          <w:bCs/>
          <w:sz w:val="20"/>
          <w:szCs w:val="20"/>
        </w:rPr>
        <w:t>zasakovací průleh PR</w:t>
      </w:r>
      <w:proofErr w:type="gramStart"/>
      <w:r w:rsidR="00EF457C">
        <w:rPr>
          <w:rFonts w:ascii="Arial" w:hAnsi="Arial" w:cs="Arial"/>
          <w:b/>
          <w:bCs/>
          <w:sz w:val="20"/>
          <w:szCs w:val="20"/>
        </w:rPr>
        <w:t>1</w:t>
      </w:r>
      <w:r w:rsidR="00B03417">
        <w:rPr>
          <w:rFonts w:ascii="Arial" w:hAnsi="Arial" w:cs="Arial"/>
          <w:b/>
          <w:bCs/>
          <w:sz w:val="20"/>
          <w:szCs w:val="20"/>
        </w:rPr>
        <w:t xml:space="preserve"> </w:t>
      </w:r>
      <w:r w:rsidR="00D071B1">
        <w:rPr>
          <w:rFonts w:ascii="Arial" w:hAnsi="Arial" w:cs="Arial"/>
          <w:b/>
          <w:bCs/>
          <w:sz w:val="20"/>
          <w:szCs w:val="20"/>
        </w:rPr>
        <w:t xml:space="preserve"> a</w:t>
      </w:r>
      <w:proofErr w:type="gramEnd"/>
      <w:r w:rsidR="00D071B1">
        <w:rPr>
          <w:rFonts w:ascii="Arial" w:hAnsi="Arial" w:cs="Arial"/>
          <w:b/>
          <w:bCs/>
          <w:sz w:val="20"/>
          <w:szCs w:val="20"/>
        </w:rPr>
        <w:t xml:space="preserve"> příkopy OP1, SP1, OP2 a OP3</w:t>
      </w:r>
      <w:r w:rsidR="00B03417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807"/>
        <w:gridCol w:w="4677"/>
      </w:tblGrid>
      <w:tr w:rsidR="00EF457C" w:rsidRPr="00CD645F" w14:paraId="3405E2C5" w14:textId="77777777" w:rsidTr="007B2E94">
        <w:trPr>
          <w:trHeight w:val="567"/>
        </w:trPr>
        <w:tc>
          <w:tcPr>
            <w:tcW w:w="2263" w:type="dxa"/>
            <w:vAlign w:val="center"/>
          </w:tcPr>
          <w:p w14:paraId="0B9077E2" w14:textId="0915CFD4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Prostor dna navrhovan</w:t>
            </w:r>
            <w:r w:rsidR="00D071B1">
              <w:rPr>
                <w:rFonts w:ascii="Arial" w:hAnsi="Arial" w:cs="Arial"/>
                <w:sz w:val="20"/>
                <w:szCs w:val="20"/>
              </w:rPr>
              <w:t>ých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B1">
              <w:rPr>
                <w:rFonts w:ascii="Arial" w:hAnsi="Arial" w:cs="Arial"/>
                <w:sz w:val="20"/>
                <w:szCs w:val="20"/>
              </w:rPr>
              <w:t>liniových staveb</w:t>
            </w:r>
          </w:p>
        </w:tc>
        <w:tc>
          <w:tcPr>
            <w:tcW w:w="2807" w:type="dxa"/>
            <w:vAlign w:val="center"/>
          </w:tcPr>
          <w:p w14:paraId="4053DE43" w14:textId="53B8F539" w:rsidR="00EF457C" w:rsidRPr="005C6DE6" w:rsidRDefault="00D071B1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ks </w:t>
            </w:r>
            <w:r w:rsidR="00EF457C">
              <w:rPr>
                <w:rFonts w:ascii="Arial" w:hAnsi="Arial" w:cs="Arial"/>
                <w:sz w:val="20"/>
                <w:szCs w:val="20"/>
              </w:rPr>
              <w:t>bagrovaných případně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vetaných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sond pro zatřídění zemin do hl. </w:t>
            </w:r>
            <w:r>
              <w:rPr>
                <w:rFonts w:ascii="Arial" w:hAnsi="Arial" w:cs="Arial"/>
                <w:sz w:val="20"/>
                <w:szCs w:val="20"/>
              </w:rPr>
              <w:t>dle popisu u jednotlivých sond</w:t>
            </w:r>
          </w:p>
          <w:p w14:paraId="6C827CEA" w14:textId="2DFBE02E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5C6DE6">
              <w:rPr>
                <w:rFonts w:ascii="Arial" w:hAnsi="Arial" w:cs="Arial"/>
                <w:sz w:val="20"/>
                <w:szCs w:val="20"/>
              </w:rPr>
              <w:t xml:space="preserve">Sonda </w:t>
            </w:r>
            <w:r w:rsidR="00D071B1">
              <w:rPr>
                <w:rFonts w:ascii="Arial" w:hAnsi="Arial" w:cs="Arial"/>
                <w:sz w:val="20"/>
                <w:szCs w:val="20"/>
              </w:rPr>
              <w:t>S</w:t>
            </w:r>
            <w:r w:rsidRPr="005C6DE6">
              <w:rPr>
                <w:rFonts w:ascii="Arial" w:hAnsi="Arial" w:cs="Arial"/>
                <w:sz w:val="20"/>
                <w:szCs w:val="20"/>
              </w:rPr>
              <w:t>_</w:t>
            </w:r>
            <w:r w:rsidR="00D071B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D071B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D071B1">
              <w:rPr>
                <w:rFonts w:ascii="Arial" w:hAnsi="Arial" w:cs="Arial"/>
                <w:sz w:val="20"/>
                <w:szCs w:val="20"/>
              </w:rPr>
              <w:t>8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– vsakovací zkouška </w:t>
            </w:r>
            <w:r w:rsidRPr="00CD645F">
              <w:rPr>
                <w:rFonts w:ascii="Arial" w:hAnsi="Arial" w:cs="Arial"/>
                <w:sz w:val="20"/>
                <w:szCs w:val="20"/>
              </w:rPr>
              <w:t>– zjištění koeficientu vsaku</w:t>
            </w:r>
          </w:p>
          <w:p w14:paraId="64FF0F46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4677" w:type="dxa"/>
            <w:vAlign w:val="center"/>
          </w:tcPr>
          <w:p w14:paraId="27F9CA6C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34D74A7B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25121D5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3D8BB75B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493A1" w14:textId="77777777" w:rsidR="00EF457C" w:rsidRDefault="00EF457C" w:rsidP="00EF457C">
      <w:pPr>
        <w:rPr>
          <w:rFonts w:ascii="Arial" w:hAnsi="Arial" w:cs="Arial"/>
          <w:b/>
          <w:bCs/>
          <w:sz w:val="20"/>
          <w:szCs w:val="20"/>
        </w:rPr>
      </w:pPr>
    </w:p>
    <w:p w14:paraId="16711346" w14:textId="4693253C" w:rsidR="00EF457C" w:rsidRPr="00CD645F" w:rsidRDefault="00EF457C" w:rsidP="00EF457C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 w:rsidR="00D908EE">
        <w:rPr>
          <w:rFonts w:ascii="Arial" w:hAnsi="Arial" w:cs="Arial"/>
          <w:b/>
          <w:bCs/>
          <w:sz w:val="20"/>
          <w:szCs w:val="20"/>
        </w:rPr>
        <w:t>založení železobetonového objektu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552"/>
        <w:gridCol w:w="4932"/>
      </w:tblGrid>
      <w:tr w:rsidR="00EF457C" w:rsidRPr="00CD645F" w14:paraId="066D04EA" w14:textId="77777777" w:rsidTr="007B2E94">
        <w:trPr>
          <w:trHeight w:val="2035"/>
        </w:trPr>
        <w:tc>
          <w:tcPr>
            <w:tcW w:w="2263" w:type="dxa"/>
            <w:vAlign w:val="center"/>
          </w:tcPr>
          <w:p w14:paraId="0AFD23D3" w14:textId="44CC5729" w:rsidR="00EF457C" w:rsidRPr="00CD645F" w:rsidRDefault="00D071B1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navrženého objektu</w:t>
            </w:r>
          </w:p>
        </w:tc>
        <w:tc>
          <w:tcPr>
            <w:tcW w:w="2552" w:type="dxa"/>
            <w:vAlign w:val="center"/>
          </w:tcPr>
          <w:p w14:paraId="2C53FC64" w14:textId="1953E9A6" w:rsidR="00EF457C" w:rsidRPr="00CD645F" w:rsidRDefault="00D071B1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případně vrtaných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sond </w:t>
            </w:r>
            <w:r w:rsidR="00EF457C" w:rsidRPr="00CD645F">
              <w:rPr>
                <w:rFonts w:ascii="Arial" w:hAnsi="Arial" w:cs="Arial"/>
                <w:sz w:val="20"/>
                <w:szCs w:val="20"/>
              </w:rPr>
              <w:t>/hl.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="00EF457C" w:rsidRPr="00CD645F">
              <w:rPr>
                <w:rFonts w:ascii="Arial" w:hAnsi="Arial" w:cs="Arial"/>
                <w:sz w:val="20"/>
                <w:szCs w:val="20"/>
              </w:rPr>
              <w:t xml:space="preserve"> 3,0m</w:t>
            </w:r>
            <w:r>
              <w:rPr>
                <w:rFonts w:ascii="Arial" w:hAnsi="Arial" w:cs="Arial"/>
                <w:sz w:val="20"/>
                <w:szCs w:val="20"/>
              </w:rPr>
              <w:t>, 1x 4,0m</w:t>
            </w:r>
            <w:r w:rsidR="00EF457C" w:rsidRPr="00CD645F">
              <w:rPr>
                <w:rFonts w:ascii="Arial" w:hAnsi="Arial" w:cs="Arial"/>
                <w:sz w:val="20"/>
                <w:szCs w:val="20"/>
              </w:rPr>
              <w:t xml:space="preserve">/ pro založení </w:t>
            </w:r>
            <w:r>
              <w:rPr>
                <w:rFonts w:ascii="Arial" w:hAnsi="Arial" w:cs="Arial"/>
                <w:sz w:val="20"/>
                <w:szCs w:val="20"/>
              </w:rPr>
              <w:t>objektu</w:t>
            </w:r>
            <w:r w:rsidR="00EF457C" w:rsidRPr="00CD645F">
              <w:rPr>
                <w:rFonts w:ascii="Arial" w:hAnsi="Arial" w:cs="Arial"/>
                <w:sz w:val="20"/>
                <w:szCs w:val="20"/>
              </w:rPr>
              <w:t xml:space="preserve"> /únosnost podloží pro založení objektu/ </w:t>
            </w:r>
          </w:p>
        </w:tc>
        <w:tc>
          <w:tcPr>
            <w:tcW w:w="4932" w:type="dxa"/>
            <w:vAlign w:val="center"/>
          </w:tcPr>
          <w:p w14:paraId="2D065EA6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6869C35E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645F">
              <w:rPr>
                <w:rFonts w:ascii="Arial" w:hAnsi="Arial" w:cs="Arial"/>
                <w:sz w:val="20"/>
                <w:szCs w:val="20"/>
              </w:rPr>
              <w:t>zatřídění dle těžitelnosti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fotodokumentace sond </w:t>
            </w:r>
          </w:p>
          <w:p w14:paraId="3C78EEC6" w14:textId="43AEA289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hladina podzemní vody, rozbor podzemní vody – agresivita </w:t>
            </w:r>
          </w:p>
        </w:tc>
      </w:tr>
    </w:tbl>
    <w:p w14:paraId="3DE8C0E6" w14:textId="77777777" w:rsidR="00D908EE" w:rsidRDefault="00D908EE" w:rsidP="00EF457C">
      <w:pPr>
        <w:rPr>
          <w:rFonts w:ascii="Arial" w:hAnsi="Arial" w:cs="Arial"/>
          <w:b/>
          <w:bCs/>
          <w:sz w:val="20"/>
          <w:szCs w:val="20"/>
        </w:rPr>
      </w:pPr>
    </w:p>
    <w:p w14:paraId="66CD1A78" w14:textId="298712CB" w:rsidR="00EF457C" w:rsidRPr="00CD645F" w:rsidRDefault="00EF457C" w:rsidP="00EF457C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 přehrážku H</w:t>
      </w:r>
      <w:r w:rsidR="00D908EE">
        <w:rPr>
          <w:rFonts w:ascii="Arial" w:hAnsi="Arial" w:cs="Arial"/>
          <w:b/>
          <w:bCs/>
          <w:sz w:val="20"/>
          <w:szCs w:val="20"/>
        </w:rPr>
        <w:t>1 a H2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552"/>
        <w:gridCol w:w="4932"/>
      </w:tblGrid>
      <w:tr w:rsidR="00EF457C" w:rsidRPr="00CD645F" w14:paraId="591CB9EC" w14:textId="77777777" w:rsidTr="007B2E94">
        <w:trPr>
          <w:trHeight w:val="567"/>
        </w:trPr>
        <w:tc>
          <w:tcPr>
            <w:tcW w:w="2263" w:type="dxa"/>
            <w:vAlign w:val="center"/>
          </w:tcPr>
          <w:p w14:paraId="657D59CA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Profil přehrážky</w:t>
            </w:r>
          </w:p>
        </w:tc>
        <w:tc>
          <w:tcPr>
            <w:tcW w:w="2552" w:type="dxa"/>
            <w:vAlign w:val="center"/>
          </w:tcPr>
          <w:p w14:paraId="14EA7F50" w14:textId="722C535D" w:rsidR="00EF457C" w:rsidRPr="00CD645F" w:rsidRDefault="00D908EE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případně vrtaných</w:t>
            </w:r>
            <w:r w:rsidR="00EF457C" w:rsidRPr="005C6DE6">
              <w:rPr>
                <w:rFonts w:ascii="Arial" w:hAnsi="Arial" w:cs="Arial"/>
                <w:sz w:val="20"/>
                <w:szCs w:val="20"/>
              </w:rPr>
              <w:t xml:space="preserve"> sond </w:t>
            </w:r>
            <w:r w:rsidR="00EF457C" w:rsidRPr="00CD645F">
              <w:rPr>
                <w:rFonts w:ascii="Arial" w:hAnsi="Arial" w:cs="Arial"/>
                <w:sz w:val="20"/>
                <w:szCs w:val="20"/>
              </w:rPr>
              <w:t xml:space="preserve">/hl. min. 3,0m/ pro založení tělesa přehrážky /únosnost podloží pro založení objektu/ </w:t>
            </w:r>
          </w:p>
        </w:tc>
        <w:tc>
          <w:tcPr>
            <w:tcW w:w="4932" w:type="dxa"/>
            <w:vAlign w:val="center"/>
          </w:tcPr>
          <w:p w14:paraId="0322ED3E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6DF41A72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645F">
              <w:rPr>
                <w:rFonts w:ascii="Arial" w:hAnsi="Arial" w:cs="Arial"/>
                <w:sz w:val="20"/>
                <w:szCs w:val="20"/>
              </w:rPr>
              <w:t>zatřídění dle těžitelnosti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fotodokumentace sond </w:t>
            </w:r>
          </w:p>
          <w:p w14:paraId="48A766BA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</w:tbl>
    <w:p w14:paraId="0AF32372" w14:textId="77777777" w:rsidR="00D071B1" w:rsidRDefault="00D071B1" w:rsidP="00EF457C">
      <w:pPr>
        <w:rPr>
          <w:rFonts w:ascii="Arial" w:hAnsi="Arial" w:cs="Arial"/>
          <w:sz w:val="20"/>
          <w:szCs w:val="20"/>
        </w:rPr>
      </w:pPr>
    </w:p>
    <w:p w14:paraId="4596EC00" w14:textId="32D405E6" w:rsidR="00EF457C" w:rsidRDefault="00EF457C" w:rsidP="00EF457C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</w:p>
    <w:sectPr w:rsidR="00EF457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B0"/>
    <w:rsid w:val="000251B2"/>
    <w:rsid w:val="000632EE"/>
    <w:rsid w:val="00295068"/>
    <w:rsid w:val="00350D2D"/>
    <w:rsid w:val="00472CF5"/>
    <w:rsid w:val="007B2E94"/>
    <w:rsid w:val="009D5C20"/>
    <w:rsid w:val="00A06A2A"/>
    <w:rsid w:val="00B03417"/>
    <w:rsid w:val="00B710B0"/>
    <w:rsid w:val="00BA205D"/>
    <w:rsid w:val="00C47ADA"/>
    <w:rsid w:val="00D071B1"/>
    <w:rsid w:val="00D908EE"/>
    <w:rsid w:val="00E3080F"/>
    <w:rsid w:val="00EF457C"/>
    <w:rsid w:val="00F46F8D"/>
    <w:rsid w:val="00F54021"/>
    <w:rsid w:val="00F6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72D2"/>
  <w15:docId w15:val="{A5B3FA99-8D4C-4BB1-92A5-D4B4BE3D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Zdeněk Decker</cp:lastModifiedBy>
  <cp:revision>114</cp:revision>
  <dcterms:created xsi:type="dcterms:W3CDTF">2022-04-26T05:58:00Z</dcterms:created>
  <dcterms:modified xsi:type="dcterms:W3CDTF">2025-09-06T13:26:00Z</dcterms:modified>
  <dc:language>cs-CZ</dc:language>
</cp:coreProperties>
</file>